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111" w:rsidRDefault="00B90A2B" w:rsidP="00706111">
      <w:pPr>
        <w:spacing w:after="200" w:line="276" w:lineRule="auto"/>
        <w:rPr>
          <w:rFonts w:ascii="Open Sans" w:hAnsi="Open Sans" w:cs="Open Sans"/>
          <w:b/>
          <w:sz w:val="24"/>
          <w:szCs w:val="24"/>
        </w:rPr>
      </w:pPr>
      <w:r>
        <w:rPr>
          <w:rFonts w:ascii="Open Sans" w:hAnsi="Open Sans" w:cs="Open Sans"/>
          <w:b/>
          <w:noProof/>
          <w:sz w:val="24"/>
          <w:szCs w:val="24"/>
          <w:lang w:eastAsia="hu-HU"/>
        </w:rPr>
        <w:drawing>
          <wp:inline distT="0" distB="0" distL="0" distR="0">
            <wp:extent cx="2097742" cy="1049796"/>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H-logo-e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23773" cy="1062823"/>
                    </a:xfrm>
                    <a:prstGeom prst="rect">
                      <a:avLst/>
                    </a:prstGeom>
                  </pic:spPr>
                </pic:pic>
              </a:graphicData>
            </a:graphic>
          </wp:inline>
        </w:drawing>
      </w:r>
    </w:p>
    <w:p w:rsidR="00B90A2B" w:rsidRDefault="00B90A2B" w:rsidP="00706111">
      <w:pPr>
        <w:spacing w:after="200" w:line="276" w:lineRule="auto"/>
        <w:rPr>
          <w:rFonts w:ascii="Open Sans" w:hAnsi="Open Sans" w:cs="Open Sans"/>
          <w:b/>
          <w:sz w:val="24"/>
          <w:szCs w:val="24"/>
        </w:rPr>
      </w:pPr>
    </w:p>
    <w:p w:rsidR="00706111" w:rsidRPr="0019195A" w:rsidRDefault="00706111" w:rsidP="00706111">
      <w:pPr>
        <w:spacing w:after="200" w:line="276" w:lineRule="auto"/>
        <w:jc w:val="center"/>
        <w:rPr>
          <w:rFonts w:ascii="Open Sans" w:hAnsi="Open Sans" w:cs="Open Sans"/>
          <w:b/>
          <w:sz w:val="24"/>
          <w:szCs w:val="24"/>
          <w:lang w:val="en-US"/>
        </w:rPr>
      </w:pPr>
      <w:r w:rsidRPr="0019195A">
        <w:rPr>
          <w:rFonts w:ascii="Open Sans" w:hAnsi="Open Sans" w:cs="Open Sans"/>
          <w:b/>
          <w:sz w:val="24"/>
          <w:szCs w:val="24"/>
          <w:lang w:val="en-US"/>
        </w:rPr>
        <w:t>Statement about radioactive source event</w:t>
      </w:r>
    </w:p>
    <w:p w:rsidR="00706111" w:rsidRPr="0019195A" w:rsidRDefault="00706111" w:rsidP="00706111">
      <w:pPr>
        <w:jc w:val="both"/>
        <w:rPr>
          <w:rFonts w:ascii="Open Sans" w:hAnsi="Open Sans" w:cs="Open Sans"/>
          <w:color w:val="000000"/>
          <w:sz w:val="20"/>
          <w:szCs w:val="20"/>
          <w:lang w:val="en-US"/>
        </w:rPr>
      </w:pPr>
      <w:r w:rsidRPr="0019195A">
        <w:rPr>
          <w:rFonts w:ascii="Open Sans" w:hAnsi="Open Sans" w:cs="Open Sans"/>
          <w:color w:val="000000"/>
          <w:sz w:val="20"/>
          <w:szCs w:val="20"/>
          <w:lang w:val="en-US"/>
        </w:rPr>
        <w:t xml:space="preserve">On </w:t>
      </w:r>
      <w:proofErr w:type="gramStart"/>
      <w:r w:rsidRPr="0019195A">
        <w:rPr>
          <w:rFonts w:ascii="Open Sans" w:hAnsi="Open Sans" w:cs="Open Sans"/>
          <w:color w:val="000000"/>
          <w:sz w:val="20"/>
          <w:szCs w:val="20"/>
          <w:lang w:val="en-US"/>
        </w:rPr>
        <w:t>21st</w:t>
      </w:r>
      <w:proofErr w:type="gramEnd"/>
      <w:r w:rsidRPr="0019195A">
        <w:rPr>
          <w:rFonts w:ascii="Open Sans" w:hAnsi="Open Sans" w:cs="Open Sans"/>
          <w:color w:val="000000"/>
          <w:sz w:val="20"/>
          <w:szCs w:val="20"/>
          <w:lang w:val="en-US"/>
        </w:rPr>
        <w:t xml:space="preserve"> January 2019</w:t>
      </w:r>
      <w:r w:rsidR="00A87E6E">
        <w:rPr>
          <w:rFonts w:ascii="Open Sans" w:hAnsi="Open Sans" w:cs="Open Sans"/>
          <w:color w:val="000000"/>
          <w:sz w:val="20"/>
          <w:szCs w:val="20"/>
          <w:lang w:val="en-US"/>
        </w:rPr>
        <w:t>,</w:t>
      </w:r>
      <w:r w:rsidRPr="0019195A">
        <w:rPr>
          <w:rFonts w:ascii="Open Sans" w:hAnsi="Open Sans" w:cs="Open Sans"/>
          <w:color w:val="000000"/>
          <w:sz w:val="20"/>
          <w:szCs w:val="20"/>
          <w:lang w:val="en-US"/>
        </w:rPr>
        <w:t xml:space="preserve"> at 8:00 pm a well-logging geophysical probe containing 239 </w:t>
      </w:r>
      <w:proofErr w:type="spellStart"/>
      <w:r w:rsidRPr="0019195A">
        <w:rPr>
          <w:rFonts w:ascii="Open Sans" w:hAnsi="Open Sans" w:cs="Open Sans"/>
          <w:color w:val="000000"/>
          <w:sz w:val="20"/>
          <w:szCs w:val="20"/>
          <w:lang w:val="en-US"/>
        </w:rPr>
        <w:t>GBq</w:t>
      </w:r>
      <w:proofErr w:type="spellEnd"/>
      <w:r w:rsidRPr="0019195A">
        <w:rPr>
          <w:rFonts w:ascii="Open Sans" w:hAnsi="Open Sans" w:cs="Open Sans"/>
          <w:color w:val="000000"/>
          <w:sz w:val="20"/>
          <w:szCs w:val="20"/>
          <w:lang w:val="en-US"/>
        </w:rPr>
        <w:t xml:space="preserve"> activity </w:t>
      </w:r>
      <w:r w:rsidRPr="003B7112">
        <w:rPr>
          <w:rFonts w:ascii="Open Sans" w:hAnsi="Open Sans" w:cs="Open Sans"/>
          <w:color w:val="000000"/>
          <w:sz w:val="20"/>
          <w:szCs w:val="20"/>
          <w:vertAlign w:val="superscript"/>
          <w:lang w:val="en-US"/>
        </w:rPr>
        <w:t>241</w:t>
      </w:r>
      <w:r w:rsidRPr="0019195A">
        <w:rPr>
          <w:rFonts w:ascii="Open Sans" w:hAnsi="Open Sans" w:cs="Open Sans"/>
          <w:color w:val="000000"/>
          <w:sz w:val="20"/>
          <w:szCs w:val="20"/>
          <w:lang w:val="en-US"/>
        </w:rPr>
        <w:t>Am-Be sealed source was dropped to the bottom of a1800 m deep well near Pecs city, Hungary. The cause of the event was the break of the probe head due to material failure. The license holder responsible for handling the radioactive source and performing the well-logging probe informed the regulatory body</w:t>
      </w:r>
      <w:r w:rsidR="00A87E6E">
        <w:rPr>
          <w:rFonts w:ascii="Open Sans" w:hAnsi="Open Sans" w:cs="Open Sans"/>
          <w:color w:val="000000"/>
          <w:sz w:val="20"/>
          <w:szCs w:val="20"/>
          <w:lang w:val="en-US"/>
        </w:rPr>
        <w:t xml:space="preserve"> about the event</w:t>
      </w:r>
      <w:r w:rsidRPr="0019195A">
        <w:rPr>
          <w:rFonts w:ascii="Open Sans" w:hAnsi="Open Sans" w:cs="Open Sans"/>
          <w:color w:val="000000"/>
          <w:sz w:val="20"/>
          <w:szCs w:val="20"/>
          <w:lang w:val="en-US"/>
        </w:rPr>
        <w:t xml:space="preserve"> on </w:t>
      </w:r>
      <w:proofErr w:type="gramStart"/>
      <w:r w:rsidRPr="0019195A">
        <w:rPr>
          <w:rFonts w:ascii="Open Sans" w:hAnsi="Open Sans" w:cs="Open Sans"/>
          <w:color w:val="000000"/>
          <w:sz w:val="20"/>
          <w:szCs w:val="20"/>
          <w:lang w:val="en-US"/>
        </w:rPr>
        <w:t>22</w:t>
      </w:r>
      <w:r w:rsidRPr="0019195A">
        <w:rPr>
          <w:rFonts w:ascii="Open Sans" w:hAnsi="Open Sans" w:cs="Open Sans"/>
          <w:color w:val="000000"/>
          <w:sz w:val="20"/>
          <w:szCs w:val="20"/>
          <w:vertAlign w:val="superscript"/>
          <w:lang w:val="en-US"/>
        </w:rPr>
        <w:t>nd</w:t>
      </w:r>
      <w:proofErr w:type="gramEnd"/>
      <w:r w:rsidRPr="0019195A">
        <w:rPr>
          <w:rFonts w:ascii="Open Sans" w:hAnsi="Open Sans" w:cs="Open Sans"/>
          <w:color w:val="000000"/>
          <w:sz w:val="20"/>
          <w:szCs w:val="20"/>
          <w:lang w:val="en-US"/>
        </w:rPr>
        <w:t xml:space="preserve"> January 2019. After preparation</w:t>
      </w:r>
      <w:r w:rsidR="00A87E6E">
        <w:rPr>
          <w:rFonts w:ascii="Open Sans" w:hAnsi="Open Sans" w:cs="Open Sans"/>
          <w:color w:val="000000"/>
          <w:sz w:val="20"/>
          <w:szCs w:val="20"/>
          <w:lang w:val="en-US"/>
        </w:rPr>
        <w:t>,</w:t>
      </w:r>
      <w:r w:rsidRPr="0019195A">
        <w:rPr>
          <w:rFonts w:ascii="Open Sans" w:hAnsi="Open Sans" w:cs="Open Sans"/>
          <w:color w:val="000000"/>
          <w:sz w:val="20"/>
          <w:szCs w:val="20"/>
          <w:lang w:val="en-US"/>
        </w:rPr>
        <w:t xml:space="preserve"> the regulatory body perform</w:t>
      </w:r>
      <w:r w:rsidR="00911563">
        <w:rPr>
          <w:rFonts w:ascii="Open Sans" w:hAnsi="Open Sans" w:cs="Open Sans"/>
          <w:color w:val="000000"/>
          <w:sz w:val="20"/>
          <w:szCs w:val="20"/>
          <w:lang w:val="en-US"/>
        </w:rPr>
        <w:t>ed</w:t>
      </w:r>
      <w:r w:rsidRPr="0019195A">
        <w:rPr>
          <w:rFonts w:ascii="Open Sans" w:hAnsi="Open Sans" w:cs="Open Sans"/>
          <w:color w:val="000000"/>
          <w:sz w:val="20"/>
          <w:szCs w:val="20"/>
          <w:lang w:val="en-US"/>
        </w:rPr>
        <w:t xml:space="preserve"> an </w:t>
      </w:r>
      <w:r w:rsidR="00911563">
        <w:rPr>
          <w:rFonts w:ascii="Open Sans" w:hAnsi="Open Sans" w:cs="Open Sans"/>
          <w:color w:val="000000"/>
          <w:sz w:val="20"/>
          <w:szCs w:val="20"/>
          <w:lang w:val="en-US"/>
        </w:rPr>
        <w:t xml:space="preserve">in-field </w:t>
      </w:r>
      <w:r w:rsidRPr="0019195A">
        <w:rPr>
          <w:rFonts w:ascii="Open Sans" w:hAnsi="Open Sans" w:cs="Open Sans"/>
          <w:color w:val="000000"/>
          <w:sz w:val="20"/>
          <w:szCs w:val="20"/>
          <w:lang w:val="en-US"/>
        </w:rPr>
        <w:t>inspection on</w:t>
      </w:r>
      <w:r w:rsidR="00911563">
        <w:rPr>
          <w:rFonts w:ascii="Open Sans" w:hAnsi="Open Sans" w:cs="Open Sans"/>
          <w:color w:val="000000"/>
          <w:sz w:val="20"/>
          <w:szCs w:val="20"/>
          <w:lang w:val="en-US"/>
        </w:rPr>
        <w:t xml:space="preserve"> </w:t>
      </w:r>
      <w:proofErr w:type="gramStart"/>
      <w:r w:rsidRPr="0019195A">
        <w:rPr>
          <w:rFonts w:ascii="Open Sans" w:hAnsi="Open Sans" w:cs="Open Sans"/>
          <w:color w:val="000000"/>
          <w:sz w:val="20"/>
          <w:szCs w:val="20"/>
          <w:lang w:val="en-US"/>
        </w:rPr>
        <w:t>24</w:t>
      </w:r>
      <w:r w:rsidRPr="0019195A">
        <w:rPr>
          <w:rFonts w:ascii="Open Sans" w:hAnsi="Open Sans" w:cs="Open Sans"/>
          <w:color w:val="000000"/>
          <w:sz w:val="20"/>
          <w:szCs w:val="20"/>
          <w:vertAlign w:val="superscript"/>
          <w:lang w:val="en-US"/>
        </w:rPr>
        <w:t>th</w:t>
      </w:r>
      <w:proofErr w:type="gramEnd"/>
      <w:r w:rsidRPr="0019195A">
        <w:rPr>
          <w:rFonts w:ascii="Open Sans" w:hAnsi="Open Sans" w:cs="Open Sans"/>
          <w:color w:val="000000"/>
          <w:sz w:val="20"/>
          <w:szCs w:val="20"/>
          <w:lang w:val="en-US"/>
        </w:rPr>
        <w:t xml:space="preserve"> January 2019. During the inspection</w:t>
      </w:r>
      <w:r w:rsidR="00A87E6E">
        <w:rPr>
          <w:rFonts w:ascii="Open Sans" w:hAnsi="Open Sans" w:cs="Open Sans"/>
          <w:color w:val="000000"/>
          <w:sz w:val="20"/>
          <w:szCs w:val="20"/>
          <w:lang w:val="en-US"/>
        </w:rPr>
        <w:t>,</w:t>
      </w:r>
      <w:r w:rsidRPr="0019195A">
        <w:rPr>
          <w:rFonts w:ascii="Open Sans" w:hAnsi="Open Sans" w:cs="Open Sans"/>
          <w:color w:val="000000"/>
          <w:sz w:val="20"/>
          <w:szCs w:val="20"/>
          <w:lang w:val="en-US"/>
        </w:rPr>
        <w:t xml:space="preserve"> the measurements of the drilling sludge, the well and the vicinity of the wellhead showed no traces of </w:t>
      </w:r>
      <w:r w:rsidRPr="003B7112">
        <w:rPr>
          <w:rFonts w:ascii="Open Sans" w:hAnsi="Open Sans" w:cs="Open Sans"/>
          <w:color w:val="000000"/>
          <w:sz w:val="20"/>
          <w:szCs w:val="20"/>
          <w:vertAlign w:val="superscript"/>
          <w:lang w:val="en-US"/>
        </w:rPr>
        <w:t>241</w:t>
      </w:r>
      <w:r w:rsidRPr="0019195A">
        <w:rPr>
          <w:rFonts w:ascii="Open Sans" w:hAnsi="Open Sans" w:cs="Open Sans"/>
          <w:color w:val="000000"/>
          <w:sz w:val="20"/>
          <w:szCs w:val="20"/>
          <w:lang w:val="en-US"/>
        </w:rPr>
        <w:t>Am contamination</w:t>
      </w:r>
      <w:r w:rsidR="00A87E6E">
        <w:rPr>
          <w:rFonts w:ascii="Open Sans" w:hAnsi="Open Sans" w:cs="Open Sans"/>
          <w:color w:val="000000"/>
          <w:sz w:val="20"/>
          <w:szCs w:val="20"/>
          <w:lang w:val="en-US"/>
        </w:rPr>
        <w:t>, which</w:t>
      </w:r>
      <w:r w:rsidRPr="0019195A">
        <w:rPr>
          <w:rFonts w:ascii="Open Sans" w:hAnsi="Open Sans" w:cs="Open Sans"/>
          <w:color w:val="000000"/>
          <w:sz w:val="20"/>
          <w:szCs w:val="20"/>
          <w:lang w:val="en-US"/>
        </w:rPr>
        <w:t xml:space="preserve"> indicated that the source remained intact. The break of the probe head was in such a place that the available emergency probe retrieving equipment (overshot assembly) and procedure </w:t>
      </w:r>
      <w:proofErr w:type="gramStart"/>
      <w:r w:rsidRPr="0019195A">
        <w:rPr>
          <w:rFonts w:ascii="Open Sans" w:hAnsi="Open Sans" w:cs="Open Sans"/>
          <w:color w:val="000000"/>
          <w:sz w:val="20"/>
          <w:szCs w:val="20"/>
          <w:lang w:val="en-US"/>
        </w:rPr>
        <w:t>could not be used</w:t>
      </w:r>
      <w:proofErr w:type="gramEnd"/>
      <w:r w:rsidRPr="0019195A">
        <w:rPr>
          <w:rFonts w:ascii="Open Sans" w:hAnsi="Open Sans" w:cs="Open Sans"/>
          <w:color w:val="000000"/>
          <w:sz w:val="20"/>
          <w:szCs w:val="20"/>
          <w:lang w:val="en-US"/>
        </w:rPr>
        <w:t xml:space="preserve"> immediately. During the inspection</w:t>
      </w:r>
      <w:r w:rsidR="00A87E6E">
        <w:rPr>
          <w:rFonts w:ascii="Open Sans" w:hAnsi="Open Sans" w:cs="Open Sans"/>
          <w:color w:val="000000"/>
          <w:sz w:val="20"/>
          <w:szCs w:val="20"/>
          <w:lang w:val="en-US"/>
        </w:rPr>
        <w:t>,</w:t>
      </w:r>
      <w:r w:rsidRPr="0019195A">
        <w:rPr>
          <w:rFonts w:ascii="Open Sans" w:hAnsi="Open Sans" w:cs="Open Sans"/>
          <w:color w:val="000000"/>
          <w:sz w:val="20"/>
          <w:szCs w:val="20"/>
          <w:lang w:val="en-US"/>
        </w:rPr>
        <w:t xml:space="preserve"> it </w:t>
      </w:r>
      <w:proofErr w:type="gramStart"/>
      <w:r w:rsidRPr="0019195A">
        <w:rPr>
          <w:rFonts w:ascii="Open Sans" w:hAnsi="Open Sans" w:cs="Open Sans"/>
          <w:color w:val="000000"/>
          <w:sz w:val="20"/>
          <w:szCs w:val="20"/>
          <w:lang w:val="en-US"/>
        </w:rPr>
        <w:t xml:space="preserve">was </w:t>
      </w:r>
      <w:r w:rsidR="00911563">
        <w:rPr>
          <w:rFonts w:ascii="Open Sans" w:hAnsi="Open Sans" w:cs="Open Sans"/>
          <w:color w:val="000000"/>
          <w:sz w:val="20"/>
          <w:szCs w:val="20"/>
          <w:lang w:val="en-US"/>
        </w:rPr>
        <w:t>also found</w:t>
      </w:r>
      <w:proofErr w:type="gramEnd"/>
      <w:r w:rsidR="00911563" w:rsidRPr="0019195A">
        <w:rPr>
          <w:rFonts w:ascii="Open Sans" w:hAnsi="Open Sans" w:cs="Open Sans"/>
          <w:color w:val="000000"/>
          <w:sz w:val="20"/>
          <w:szCs w:val="20"/>
          <w:lang w:val="en-US"/>
        </w:rPr>
        <w:t xml:space="preserve"> </w:t>
      </w:r>
      <w:r w:rsidRPr="0019195A">
        <w:rPr>
          <w:rFonts w:ascii="Open Sans" w:hAnsi="Open Sans" w:cs="Open Sans"/>
          <w:color w:val="000000"/>
          <w:sz w:val="20"/>
          <w:szCs w:val="20"/>
          <w:lang w:val="en-US"/>
        </w:rPr>
        <w:t xml:space="preserve">that one of the three licenses </w:t>
      </w:r>
      <w:r w:rsidR="00911563">
        <w:rPr>
          <w:rFonts w:ascii="Open Sans" w:hAnsi="Open Sans" w:cs="Open Sans"/>
          <w:color w:val="000000"/>
          <w:sz w:val="20"/>
          <w:szCs w:val="20"/>
          <w:lang w:val="en-US"/>
        </w:rPr>
        <w:t>required</w:t>
      </w:r>
      <w:r w:rsidR="00911563" w:rsidRPr="0019195A">
        <w:rPr>
          <w:rFonts w:ascii="Open Sans" w:hAnsi="Open Sans" w:cs="Open Sans"/>
          <w:color w:val="000000"/>
          <w:sz w:val="20"/>
          <w:szCs w:val="20"/>
          <w:lang w:val="en-US"/>
        </w:rPr>
        <w:t xml:space="preserve"> </w:t>
      </w:r>
      <w:r w:rsidRPr="0019195A">
        <w:rPr>
          <w:rFonts w:ascii="Open Sans" w:hAnsi="Open Sans" w:cs="Open Sans"/>
          <w:color w:val="000000"/>
          <w:sz w:val="20"/>
          <w:szCs w:val="20"/>
          <w:lang w:val="en-US"/>
        </w:rPr>
        <w:t xml:space="preserve">to perform </w:t>
      </w:r>
      <w:r w:rsidR="00911563">
        <w:rPr>
          <w:rFonts w:ascii="Open Sans" w:hAnsi="Open Sans" w:cs="Open Sans"/>
          <w:color w:val="000000"/>
          <w:sz w:val="20"/>
          <w:szCs w:val="20"/>
          <w:lang w:val="en-US"/>
        </w:rPr>
        <w:t xml:space="preserve">such a </w:t>
      </w:r>
      <w:r w:rsidRPr="0019195A">
        <w:rPr>
          <w:rFonts w:ascii="Open Sans" w:hAnsi="Open Sans" w:cs="Open Sans"/>
          <w:color w:val="000000"/>
          <w:sz w:val="20"/>
          <w:szCs w:val="20"/>
          <w:lang w:val="en-US"/>
        </w:rPr>
        <w:t xml:space="preserve">well-logging geophysical </w:t>
      </w:r>
      <w:r w:rsidR="00911563">
        <w:rPr>
          <w:rFonts w:ascii="Open Sans" w:hAnsi="Open Sans" w:cs="Open Sans"/>
          <w:color w:val="000000"/>
          <w:sz w:val="20"/>
          <w:szCs w:val="20"/>
          <w:lang w:val="en-US"/>
        </w:rPr>
        <w:t>measurement</w:t>
      </w:r>
      <w:r w:rsidR="00911563" w:rsidRPr="0019195A">
        <w:rPr>
          <w:rFonts w:ascii="Open Sans" w:hAnsi="Open Sans" w:cs="Open Sans"/>
          <w:color w:val="000000"/>
          <w:sz w:val="20"/>
          <w:szCs w:val="20"/>
          <w:lang w:val="en-US"/>
        </w:rPr>
        <w:t xml:space="preserve"> </w:t>
      </w:r>
      <w:r w:rsidRPr="0019195A">
        <w:rPr>
          <w:rFonts w:ascii="Open Sans" w:hAnsi="Open Sans" w:cs="Open Sans"/>
          <w:color w:val="000000"/>
          <w:sz w:val="20"/>
          <w:szCs w:val="20"/>
          <w:lang w:val="en-US"/>
        </w:rPr>
        <w:t xml:space="preserve">was not </w:t>
      </w:r>
      <w:r w:rsidR="00911563">
        <w:rPr>
          <w:rFonts w:ascii="Open Sans" w:hAnsi="Open Sans" w:cs="Open Sans"/>
          <w:color w:val="000000"/>
          <w:sz w:val="20"/>
          <w:szCs w:val="20"/>
          <w:lang w:val="en-US"/>
        </w:rPr>
        <w:t>valid</w:t>
      </w:r>
      <w:r w:rsidRPr="0019195A">
        <w:rPr>
          <w:rFonts w:ascii="Open Sans" w:hAnsi="Open Sans" w:cs="Open Sans"/>
          <w:color w:val="000000"/>
          <w:sz w:val="20"/>
          <w:szCs w:val="20"/>
          <w:lang w:val="en-US"/>
        </w:rPr>
        <w:t xml:space="preserve">. </w:t>
      </w:r>
    </w:p>
    <w:p w:rsidR="00706111" w:rsidRPr="0019195A" w:rsidRDefault="00706111" w:rsidP="00706111">
      <w:pPr>
        <w:jc w:val="both"/>
        <w:rPr>
          <w:rFonts w:ascii="Open Sans" w:hAnsi="Open Sans" w:cs="Open Sans"/>
          <w:color w:val="000000"/>
          <w:sz w:val="20"/>
          <w:szCs w:val="20"/>
          <w:lang w:val="en-US"/>
        </w:rPr>
      </w:pPr>
      <w:r w:rsidRPr="0019195A">
        <w:rPr>
          <w:rFonts w:ascii="Open Sans" w:hAnsi="Open Sans" w:cs="Open Sans"/>
          <w:color w:val="000000"/>
          <w:sz w:val="20"/>
          <w:szCs w:val="20"/>
          <w:lang w:val="en-US"/>
        </w:rPr>
        <w:t xml:space="preserve">The successful retrieval of the sealed source was only possible on </w:t>
      </w:r>
      <w:proofErr w:type="gramStart"/>
      <w:r w:rsidRPr="0019195A">
        <w:rPr>
          <w:rFonts w:ascii="Open Sans" w:hAnsi="Open Sans" w:cs="Open Sans"/>
          <w:color w:val="000000"/>
          <w:sz w:val="20"/>
          <w:szCs w:val="20"/>
          <w:lang w:val="en-US"/>
        </w:rPr>
        <w:t>6</w:t>
      </w:r>
      <w:r w:rsidRPr="0019195A">
        <w:rPr>
          <w:rFonts w:ascii="Open Sans" w:hAnsi="Open Sans" w:cs="Open Sans"/>
          <w:color w:val="000000"/>
          <w:sz w:val="20"/>
          <w:szCs w:val="20"/>
          <w:vertAlign w:val="superscript"/>
          <w:lang w:val="en-US"/>
        </w:rPr>
        <w:t>th</w:t>
      </w:r>
      <w:proofErr w:type="gramEnd"/>
      <w:r w:rsidRPr="0019195A">
        <w:rPr>
          <w:rFonts w:ascii="Open Sans" w:hAnsi="Open Sans" w:cs="Open Sans"/>
          <w:color w:val="000000"/>
          <w:sz w:val="20"/>
          <w:szCs w:val="20"/>
          <w:lang w:val="en-US"/>
        </w:rPr>
        <w:t xml:space="preserve"> February 2019</w:t>
      </w:r>
      <w:r w:rsidR="00A87E6E">
        <w:rPr>
          <w:rFonts w:ascii="Open Sans" w:hAnsi="Open Sans" w:cs="Open Sans"/>
          <w:color w:val="000000"/>
          <w:sz w:val="20"/>
          <w:szCs w:val="20"/>
          <w:lang w:val="en-US"/>
        </w:rPr>
        <w:t>,</w:t>
      </w:r>
      <w:r w:rsidRPr="0019195A">
        <w:rPr>
          <w:rFonts w:ascii="Open Sans" w:hAnsi="Open Sans" w:cs="Open Sans"/>
          <w:color w:val="000000"/>
          <w:sz w:val="20"/>
          <w:szCs w:val="20"/>
          <w:lang w:val="en-US"/>
        </w:rPr>
        <w:t xml:space="preserve"> using a modified retrieval technology based on the approval and oversight of the regulatory body with the involvement of a subcontractor licensed for such an activity. </w:t>
      </w:r>
    </w:p>
    <w:p w:rsidR="009E6C24" w:rsidRPr="0019195A" w:rsidRDefault="00706111" w:rsidP="00706111">
      <w:pPr>
        <w:jc w:val="both"/>
        <w:rPr>
          <w:rFonts w:ascii="Open Sans" w:hAnsi="Open Sans" w:cs="Open Sans"/>
          <w:color w:val="000000"/>
          <w:sz w:val="20"/>
          <w:szCs w:val="20"/>
          <w:lang w:val="en-US"/>
        </w:rPr>
      </w:pPr>
      <w:r w:rsidRPr="0019195A">
        <w:rPr>
          <w:rFonts w:ascii="Open Sans" w:hAnsi="Open Sans" w:cs="Open Sans"/>
          <w:color w:val="000000"/>
          <w:sz w:val="20"/>
          <w:szCs w:val="20"/>
          <w:lang w:val="en-US"/>
        </w:rPr>
        <w:t xml:space="preserve">According to the first results of the measurements and the in-filed inspections, the sealed source </w:t>
      </w:r>
      <w:proofErr w:type="gramStart"/>
      <w:r w:rsidRPr="0019195A">
        <w:rPr>
          <w:rFonts w:ascii="Open Sans" w:hAnsi="Open Sans" w:cs="Open Sans"/>
          <w:color w:val="000000"/>
          <w:sz w:val="20"/>
          <w:szCs w:val="20"/>
          <w:lang w:val="en-US"/>
        </w:rPr>
        <w:t>was safely recovered</w:t>
      </w:r>
      <w:proofErr w:type="gramEnd"/>
      <w:r w:rsidRPr="0019195A">
        <w:rPr>
          <w:rFonts w:ascii="Open Sans" w:hAnsi="Open Sans" w:cs="Open Sans"/>
          <w:color w:val="000000"/>
          <w:sz w:val="20"/>
          <w:szCs w:val="20"/>
          <w:lang w:val="en-US"/>
        </w:rPr>
        <w:t xml:space="preserve"> and no indication of radioactive material release into the environment was found. During the event</w:t>
      </w:r>
      <w:r w:rsidR="00A87E6E">
        <w:rPr>
          <w:rFonts w:ascii="Open Sans" w:hAnsi="Open Sans" w:cs="Open Sans"/>
          <w:color w:val="000000"/>
          <w:sz w:val="20"/>
          <w:szCs w:val="20"/>
          <w:lang w:val="en-US"/>
        </w:rPr>
        <w:t>,</w:t>
      </w:r>
      <w:r w:rsidRPr="0019195A">
        <w:rPr>
          <w:rFonts w:ascii="Open Sans" w:hAnsi="Open Sans" w:cs="Open Sans"/>
          <w:color w:val="000000"/>
          <w:sz w:val="20"/>
          <w:szCs w:val="20"/>
          <w:lang w:val="en-US"/>
        </w:rPr>
        <w:t xml:space="preserve"> the radioactive source did not </w:t>
      </w:r>
      <w:r w:rsidR="00911563">
        <w:rPr>
          <w:rFonts w:ascii="Open Sans" w:hAnsi="Open Sans" w:cs="Open Sans"/>
          <w:color w:val="000000"/>
          <w:sz w:val="20"/>
          <w:szCs w:val="20"/>
          <w:lang w:val="en-US"/>
        </w:rPr>
        <w:t>pose any risk to</w:t>
      </w:r>
      <w:r w:rsidR="00911563" w:rsidRPr="0019195A">
        <w:rPr>
          <w:rFonts w:ascii="Open Sans" w:hAnsi="Open Sans" w:cs="Open Sans"/>
          <w:color w:val="000000"/>
          <w:sz w:val="20"/>
          <w:szCs w:val="20"/>
          <w:lang w:val="en-US"/>
        </w:rPr>
        <w:t xml:space="preserve"> </w:t>
      </w:r>
      <w:r w:rsidRPr="0019195A">
        <w:rPr>
          <w:rFonts w:ascii="Open Sans" w:hAnsi="Open Sans" w:cs="Open Sans"/>
          <w:color w:val="000000"/>
          <w:sz w:val="20"/>
          <w:szCs w:val="20"/>
          <w:lang w:val="en-US"/>
        </w:rPr>
        <w:t>the public and the environment</w:t>
      </w:r>
      <w:r w:rsidR="00A87E6E">
        <w:rPr>
          <w:rFonts w:ascii="Open Sans" w:hAnsi="Open Sans" w:cs="Open Sans"/>
          <w:color w:val="000000"/>
          <w:sz w:val="20"/>
          <w:szCs w:val="20"/>
          <w:lang w:val="en-US"/>
        </w:rPr>
        <w:t>,</w:t>
      </w:r>
      <w:r w:rsidRPr="0019195A">
        <w:rPr>
          <w:rFonts w:ascii="Open Sans" w:hAnsi="Open Sans" w:cs="Open Sans"/>
          <w:color w:val="000000"/>
          <w:sz w:val="20"/>
          <w:szCs w:val="20"/>
          <w:lang w:val="en-US"/>
        </w:rPr>
        <w:t xml:space="preserve"> since the well and its vicinity was under strict control</w:t>
      </w:r>
      <w:r w:rsidR="00911563">
        <w:rPr>
          <w:rFonts w:ascii="Open Sans" w:hAnsi="Open Sans" w:cs="Open Sans"/>
          <w:color w:val="000000"/>
          <w:sz w:val="20"/>
          <w:szCs w:val="20"/>
          <w:lang w:val="en-US"/>
        </w:rPr>
        <w:t xml:space="preserve"> and no contamination occu</w:t>
      </w:r>
      <w:r w:rsidR="002057EB">
        <w:rPr>
          <w:rFonts w:ascii="Open Sans" w:hAnsi="Open Sans" w:cs="Open Sans"/>
          <w:color w:val="000000"/>
          <w:sz w:val="20"/>
          <w:szCs w:val="20"/>
          <w:lang w:val="en-US"/>
        </w:rPr>
        <w:t>r</w:t>
      </w:r>
      <w:bookmarkStart w:id="0" w:name="_GoBack"/>
      <w:bookmarkEnd w:id="0"/>
      <w:r w:rsidR="00911563">
        <w:rPr>
          <w:rFonts w:ascii="Open Sans" w:hAnsi="Open Sans" w:cs="Open Sans"/>
          <w:color w:val="000000"/>
          <w:sz w:val="20"/>
          <w:szCs w:val="20"/>
          <w:lang w:val="en-US"/>
        </w:rPr>
        <w:t>red</w:t>
      </w:r>
      <w:r w:rsidRPr="0019195A">
        <w:rPr>
          <w:rFonts w:ascii="Open Sans" w:hAnsi="Open Sans" w:cs="Open Sans"/>
          <w:color w:val="000000"/>
          <w:sz w:val="20"/>
          <w:szCs w:val="20"/>
          <w:lang w:val="en-US"/>
        </w:rPr>
        <w:t xml:space="preserve">. </w:t>
      </w:r>
    </w:p>
    <w:p w:rsidR="00706111" w:rsidRPr="0019195A" w:rsidRDefault="00706111" w:rsidP="00706111">
      <w:pPr>
        <w:jc w:val="both"/>
        <w:rPr>
          <w:lang w:val="en-US"/>
        </w:rPr>
      </w:pPr>
      <w:r w:rsidRPr="0019195A">
        <w:rPr>
          <w:rFonts w:ascii="Open Sans" w:hAnsi="Open Sans" w:cs="Open Sans"/>
          <w:color w:val="000000"/>
          <w:sz w:val="20"/>
          <w:szCs w:val="20"/>
          <w:lang w:val="en-US"/>
        </w:rPr>
        <w:t>The regulatory body indicate</w:t>
      </w:r>
      <w:r w:rsidR="00A87E6E">
        <w:rPr>
          <w:rFonts w:ascii="Open Sans" w:hAnsi="Open Sans" w:cs="Open Sans"/>
          <w:color w:val="000000"/>
          <w:sz w:val="20"/>
          <w:szCs w:val="20"/>
          <w:lang w:val="en-US"/>
        </w:rPr>
        <w:t>d</w:t>
      </w:r>
      <w:r w:rsidRPr="0019195A">
        <w:rPr>
          <w:rFonts w:ascii="Open Sans" w:hAnsi="Open Sans" w:cs="Open Sans"/>
          <w:color w:val="000000"/>
          <w:sz w:val="20"/>
          <w:szCs w:val="20"/>
          <w:lang w:val="en-US"/>
        </w:rPr>
        <w:t xml:space="preserve"> a procedure to investigate the event and conduct an enforcement procedure against the license holder performing the well-logging geophysical probe. As the license for application of radioactive material was not effective at the time of the event</w:t>
      </w:r>
      <w:r w:rsidR="00911563">
        <w:rPr>
          <w:rFonts w:ascii="Open Sans" w:hAnsi="Open Sans" w:cs="Open Sans"/>
          <w:color w:val="000000"/>
          <w:sz w:val="20"/>
          <w:szCs w:val="20"/>
          <w:lang w:val="en-US"/>
        </w:rPr>
        <w:t>,</w:t>
      </w:r>
      <w:r w:rsidRPr="0019195A">
        <w:rPr>
          <w:rFonts w:ascii="Open Sans" w:hAnsi="Open Sans" w:cs="Open Sans"/>
          <w:color w:val="000000"/>
          <w:sz w:val="20"/>
          <w:szCs w:val="20"/>
          <w:lang w:val="en-US"/>
        </w:rPr>
        <w:t xml:space="preserve"> and the new license was not</w:t>
      </w:r>
      <w:r w:rsidR="00911563">
        <w:rPr>
          <w:rFonts w:ascii="Open Sans" w:hAnsi="Open Sans" w:cs="Open Sans"/>
          <w:color w:val="000000"/>
          <w:sz w:val="20"/>
          <w:szCs w:val="20"/>
          <w:lang w:val="en-US"/>
        </w:rPr>
        <w:t xml:space="preserve"> yet</w:t>
      </w:r>
      <w:r w:rsidRPr="0019195A">
        <w:rPr>
          <w:rFonts w:ascii="Open Sans" w:hAnsi="Open Sans" w:cs="Open Sans"/>
          <w:color w:val="000000"/>
          <w:sz w:val="20"/>
          <w:szCs w:val="20"/>
          <w:lang w:val="en-US"/>
        </w:rPr>
        <w:t xml:space="preserve"> issued by the regulatory body</w:t>
      </w:r>
      <w:r w:rsidR="00911563">
        <w:rPr>
          <w:rFonts w:ascii="Open Sans" w:hAnsi="Open Sans" w:cs="Open Sans"/>
          <w:color w:val="000000"/>
          <w:sz w:val="20"/>
          <w:szCs w:val="20"/>
          <w:lang w:val="en-US"/>
        </w:rPr>
        <w:t>,</w:t>
      </w:r>
      <w:r w:rsidRPr="0019195A">
        <w:rPr>
          <w:rFonts w:ascii="Open Sans" w:hAnsi="Open Sans" w:cs="Open Sans"/>
          <w:color w:val="000000"/>
          <w:sz w:val="20"/>
          <w:szCs w:val="20"/>
          <w:lang w:val="en-US"/>
        </w:rPr>
        <w:t xml:space="preserve"> this circumstance was identified as </w:t>
      </w:r>
      <w:r w:rsidR="00911563">
        <w:rPr>
          <w:rFonts w:ascii="Open Sans" w:hAnsi="Open Sans" w:cs="Open Sans"/>
          <w:color w:val="000000"/>
          <w:sz w:val="20"/>
          <w:szCs w:val="20"/>
          <w:lang w:val="en-US"/>
        </w:rPr>
        <w:t xml:space="preserve">a </w:t>
      </w:r>
      <w:r w:rsidRPr="0019195A">
        <w:rPr>
          <w:rFonts w:ascii="Open Sans" w:hAnsi="Open Sans" w:cs="Open Sans"/>
          <w:color w:val="000000"/>
          <w:sz w:val="20"/>
          <w:szCs w:val="20"/>
          <w:lang w:val="en-US"/>
        </w:rPr>
        <w:t xml:space="preserve">safety culture issue / deficiency. </w:t>
      </w:r>
    </w:p>
    <w:p w:rsidR="00706111" w:rsidRPr="0019195A" w:rsidRDefault="00911563">
      <w:pPr>
        <w:jc w:val="both"/>
        <w:rPr>
          <w:lang w:val="en-US"/>
        </w:rPr>
      </w:pPr>
      <w:r>
        <w:rPr>
          <w:rFonts w:ascii="Open Sans" w:hAnsi="Open Sans" w:cs="Open Sans"/>
          <w:color w:val="000000"/>
          <w:sz w:val="20"/>
          <w:szCs w:val="20"/>
          <w:lang w:val="en-US"/>
        </w:rPr>
        <w:t>Although</w:t>
      </w:r>
      <w:r w:rsidRPr="0019195A">
        <w:rPr>
          <w:rFonts w:ascii="Open Sans" w:hAnsi="Open Sans" w:cs="Open Sans"/>
          <w:color w:val="000000"/>
          <w:sz w:val="20"/>
          <w:szCs w:val="20"/>
          <w:lang w:val="en-US"/>
        </w:rPr>
        <w:t xml:space="preserve"> </w:t>
      </w:r>
      <w:r w:rsidR="00706111" w:rsidRPr="0019195A">
        <w:rPr>
          <w:rFonts w:ascii="Open Sans" w:hAnsi="Open Sans" w:cs="Open Sans"/>
          <w:color w:val="000000"/>
          <w:sz w:val="20"/>
          <w:szCs w:val="20"/>
          <w:lang w:val="en-US"/>
        </w:rPr>
        <w:t xml:space="preserve">the event had no consequences to the environment and </w:t>
      </w:r>
      <w:r>
        <w:rPr>
          <w:rFonts w:ascii="Open Sans" w:hAnsi="Open Sans" w:cs="Open Sans"/>
          <w:color w:val="000000"/>
          <w:sz w:val="20"/>
          <w:szCs w:val="20"/>
          <w:lang w:val="en-US"/>
        </w:rPr>
        <w:t xml:space="preserve">to </w:t>
      </w:r>
      <w:r w:rsidR="00706111" w:rsidRPr="0019195A">
        <w:rPr>
          <w:rFonts w:ascii="Open Sans" w:hAnsi="Open Sans" w:cs="Open Sans"/>
          <w:color w:val="000000"/>
          <w:sz w:val="20"/>
          <w:szCs w:val="20"/>
          <w:lang w:val="en-US"/>
        </w:rPr>
        <w:t>the public</w:t>
      </w:r>
      <w:r>
        <w:rPr>
          <w:rFonts w:ascii="Open Sans" w:hAnsi="Open Sans" w:cs="Open Sans"/>
          <w:color w:val="000000"/>
          <w:sz w:val="20"/>
          <w:szCs w:val="20"/>
          <w:lang w:val="en-US"/>
        </w:rPr>
        <w:t>,</w:t>
      </w:r>
      <w:r w:rsidR="00706111" w:rsidRPr="0019195A">
        <w:rPr>
          <w:rFonts w:ascii="Open Sans" w:hAnsi="Open Sans" w:cs="Open Sans"/>
          <w:color w:val="000000"/>
          <w:sz w:val="20"/>
          <w:szCs w:val="20"/>
          <w:lang w:val="en-US"/>
        </w:rPr>
        <w:t xml:space="preserve"> </w:t>
      </w:r>
      <w:r>
        <w:rPr>
          <w:rFonts w:ascii="Open Sans" w:hAnsi="Open Sans" w:cs="Open Sans"/>
          <w:color w:val="000000"/>
          <w:sz w:val="20"/>
          <w:szCs w:val="20"/>
          <w:lang w:val="en-US"/>
        </w:rPr>
        <w:t xml:space="preserve">due to the fact that </w:t>
      </w:r>
      <w:r w:rsidR="00706111" w:rsidRPr="0019195A">
        <w:rPr>
          <w:rFonts w:ascii="Open Sans" w:hAnsi="Open Sans" w:cs="Open Sans"/>
          <w:color w:val="000000"/>
          <w:sz w:val="20"/>
          <w:szCs w:val="20"/>
          <w:lang w:val="en-US"/>
        </w:rPr>
        <w:t>the safety provisions ensuring the safety of the radioactive source were partially degraded and the safety culture deficienc</w:t>
      </w:r>
      <w:r>
        <w:rPr>
          <w:rFonts w:ascii="Open Sans" w:hAnsi="Open Sans" w:cs="Open Sans"/>
          <w:color w:val="000000"/>
          <w:sz w:val="20"/>
          <w:szCs w:val="20"/>
          <w:lang w:val="en-US"/>
        </w:rPr>
        <w:t xml:space="preserve">y was identified, </w:t>
      </w:r>
      <w:r w:rsidR="00706111" w:rsidRPr="0019195A">
        <w:rPr>
          <w:rFonts w:ascii="Open Sans" w:hAnsi="Open Sans" w:cs="Open Sans"/>
          <w:color w:val="000000"/>
          <w:sz w:val="20"/>
          <w:szCs w:val="20"/>
          <w:lang w:val="en-US"/>
        </w:rPr>
        <w:t xml:space="preserve">the event was rated in INES scale as INES 1 (Anomaly). </w:t>
      </w:r>
    </w:p>
    <w:sectPr w:rsidR="00706111" w:rsidRPr="001919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111"/>
    <w:rsid w:val="0019195A"/>
    <w:rsid w:val="002057EB"/>
    <w:rsid w:val="003B7112"/>
    <w:rsid w:val="00420922"/>
    <w:rsid w:val="00706111"/>
    <w:rsid w:val="007750FA"/>
    <w:rsid w:val="00911563"/>
    <w:rsid w:val="009E6C24"/>
    <w:rsid w:val="00A87E6E"/>
    <w:rsid w:val="00B90A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B24C4"/>
  <w15:chartTrackingRefBased/>
  <w15:docId w15:val="{C3240527-A58D-4334-9E27-E41523DF5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1156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115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2140</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Országos Atomenergia Hivatal</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Nyisztor Dániel</dc:creator>
  <cp:keywords/>
  <dc:description/>
  <cp:lastModifiedBy>Körmendi Gábor</cp:lastModifiedBy>
  <cp:revision>3</cp:revision>
  <dcterms:created xsi:type="dcterms:W3CDTF">2019-02-13T07:34:00Z</dcterms:created>
  <dcterms:modified xsi:type="dcterms:W3CDTF">2019-02-13T09:50:00Z</dcterms:modified>
</cp:coreProperties>
</file>